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54A5">
      <w:pPr>
        <w:spacing w:before="153" w:line="223" w:lineRule="auto"/>
        <w:jc w:val="both"/>
        <w:rPr>
          <w:rFonts w:ascii="宋体" w:hAnsi="宋体" w:eastAsia="宋体" w:cs="宋体"/>
          <w:b/>
          <w:bCs/>
          <w:spacing w:val="2"/>
          <w:sz w:val="72"/>
          <w:szCs w:val="72"/>
          <w:u w:val="single" w:color="auto"/>
        </w:rPr>
      </w:pPr>
    </w:p>
    <w:p w14:paraId="1FED7415">
      <w:pPr>
        <w:spacing w:before="153" w:line="223" w:lineRule="auto"/>
        <w:jc w:val="center"/>
        <w:rPr>
          <w:rFonts w:ascii="宋体" w:hAnsi="宋体" w:eastAsia="宋体" w:cs="宋体"/>
          <w:b/>
          <w:bCs/>
          <w:spacing w:val="2"/>
          <w:sz w:val="72"/>
          <w:szCs w:val="72"/>
          <w:u w:val="single" w:color="auto"/>
        </w:rPr>
      </w:pPr>
    </w:p>
    <w:p w14:paraId="67C93149">
      <w:pPr>
        <w:spacing w:before="153" w:line="223" w:lineRule="auto"/>
        <w:jc w:val="center"/>
        <w:rPr>
          <w:rFonts w:ascii="宋体" w:hAnsi="宋体" w:eastAsia="宋体" w:cs="宋体"/>
          <w:b/>
          <w:bCs/>
          <w:spacing w:val="2"/>
          <w:sz w:val="72"/>
          <w:szCs w:val="72"/>
          <w:u w:val="single" w:color="auto"/>
        </w:rPr>
      </w:pPr>
    </w:p>
    <w:p w14:paraId="6974CCDB">
      <w:pPr>
        <w:spacing w:before="153" w:line="223" w:lineRule="auto"/>
        <w:jc w:val="center"/>
        <w:rPr>
          <w:rFonts w:ascii="宋体" w:hAnsi="宋体" w:eastAsia="宋体" w:cs="宋体"/>
          <w:b/>
          <w:bCs/>
          <w:spacing w:val="2"/>
          <w:sz w:val="72"/>
          <w:szCs w:val="72"/>
          <w:u w:val="single" w:color="auto"/>
        </w:rPr>
      </w:pPr>
    </w:p>
    <w:p w14:paraId="74701B3E">
      <w:pPr>
        <w:spacing w:before="153" w:line="223" w:lineRule="auto"/>
        <w:jc w:val="center"/>
        <w:rPr>
          <w:rFonts w:ascii="宋体" w:hAnsi="宋体" w:eastAsia="宋体" w:cs="宋体"/>
          <w:sz w:val="72"/>
          <w:szCs w:val="72"/>
          <w:u w:val="single" w:color="auto"/>
        </w:rPr>
      </w:pPr>
      <w:r>
        <w:rPr>
          <w:rFonts w:ascii="宋体" w:hAnsi="宋体" w:eastAsia="宋体" w:cs="宋体"/>
          <w:b/>
          <w:bCs/>
          <w:spacing w:val="2"/>
          <w:sz w:val="72"/>
          <w:szCs w:val="72"/>
          <w:u w:val="single" w:color="auto"/>
        </w:rPr>
        <w:t>2026</w:t>
      </w:r>
      <w:r>
        <w:rPr>
          <w:rFonts w:ascii="宋体" w:hAnsi="宋体" w:eastAsia="宋体" w:cs="宋体"/>
          <w:spacing w:val="-89"/>
          <w:sz w:val="72"/>
          <w:szCs w:val="72"/>
          <w:u w:val="single" w:color="auto"/>
        </w:rPr>
        <w:t xml:space="preserve"> </w:t>
      </w:r>
      <w:r>
        <w:rPr>
          <w:rFonts w:ascii="宋体" w:hAnsi="宋体" w:eastAsia="宋体" w:cs="宋体"/>
          <w:b/>
          <w:bCs/>
          <w:spacing w:val="2"/>
          <w:sz w:val="72"/>
          <w:szCs w:val="72"/>
          <w:u w:val="single" w:color="auto"/>
        </w:rPr>
        <w:t>年春节慰问品</w:t>
      </w:r>
      <w:r>
        <w:rPr>
          <w:rFonts w:hint="eastAsia" w:ascii="宋体" w:hAnsi="宋体" w:eastAsia="宋体" w:cs="宋体"/>
          <w:b/>
          <w:bCs/>
          <w:spacing w:val="2"/>
          <w:sz w:val="72"/>
          <w:szCs w:val="72"/>
          <w:u w:val="single" w:color="auto"/>
          <w:lang w:val="en-US" w:eastAsia="zh-CN"/>
        </w:rPr>
        <w:t>采购</w:t>
      </w:r>
      <w:r>
        <w:rPr>
          <w:rFonts w:ascii="宋体" w:hAnsi="宋体" w:eastAsia="宋体" w:cs="宋体"/>
          <w:b/>
          <w:bCs/>
          <w:spacing w:val="2"/>
          <w:sz w:val="72"/>
          <w:szCs w:val="72"/>
          <w:u w:val="single" w:color="auto"/>
        </w:rPr>
        <w:t>项目</w:t>
      </w:r>
    </w:p>
    <w:p w14:paraId="55BBB24E">
      <w:pPr>
        <w:spacing w:before="91" w:line="220" w:lineRule="auto"/>
        <w:outlineLvl w:val="0"/>
        <w:rPr>
          <w:rFonts w:ascii="宋体" w:hAnsi="宋体" w:eastAsia="宋体" w:cs="宋体"/>
          <w:b/>
          <w:bCs/>
          <w:spacing w:val="-5"/>
          <w:sz w:val="28"/>
          <w:szCs w:val="28"/>
        </w:rPr>
      </w:pPr>
    </w:p>
    <w:p w14:paraId="667247E7">
      <w:pPr>
        <w:spacing w:before="91" w:line="220" w:lineRule="auto"/>
        <w:outlineLvl w:val="0"/>
        <w:rPr>
          <w:rFonts w:ascii="宋体" w:hAnsi="宋体" w:eastAsia="宋体" w:cs="宋体"/>
          <w:b/>
          <w:bCs/>
          <w:spacing w:val="-5"/>
          <w:sz w:val="28"/>
          <w:szCs w:val="28"/>
        </w:rPr>
        <w:sectPr>
          <w:headerReference r:id="rId5" w:type="default"/>
          <w:footerReference r:id="rId6" w:type="default"/>
          <w:pgSz w:w="12240" w:h="15840"/>
          <w:pgMar w:top="1440" w:right="1083" w:bottom="1440" w:left="1083" w:header="0" w:footer="686" w:gutter="0"/>
          <w:pgNumType w:fmt="decimal"/>
          <w:cols w:space="0" w:num="1"/>
          <w:rtlGutter w:val="0"/>
          <w:docGrid w:linePitch="0" w:charSpace="0"/>
        </w:sectPr>
      </w:pPr>
    </w:p>
    <w:p w14:paraId="1A3798A2">
      <w:pPr>
        <w:spacing w:before="91" w:line="220" w:lineRule="auto"/>
        <w:ind w:firstLine="271" w:firstLineChars="100"/>
        <w:outlineLvl w:val="0"/>
        <w:rPr>
          <w:rFonts w:ascii="宋体" w:hAnsi="宋体" w:eastAsia="宋体" w:cs="宋体"/>
          <w:sz w:val="28"/>
          <w:szCs w:val="28"/>
        </w:rPr>
      </w:pPr>
      <w:r>
        <w:rPr>
          <w:rFonts w:ascii="宋体" w:hAnsi="宋体" w:eastAsia="宋体" w:cs="宋体"/>
          <w:b/>
          <w:bCs/>
          <w:spacing w:val="-5"/>
          <w:sz w:val="28"/>
          <w:szCs w:val="28"/>
        </w:rPr>
        <w:t>一、项目概况：</w:t>
      </w:r>
    </w:p>
    <w:p w14:paraId="027E27A2">
      <w:pPr>
        <w:pStyle w:val="7"/>
        <w:bidi w:val="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1、根据我校实际需要，现拟采购 1 家符合资格的供应商为我校提供 2026 年员工春节慰问品。</w:t>
      </w:r>
    </w:p>
    <w:p w14:paraId="61879A51">
      <w:pPr>
        <w:spacing w:line="165" w:lineRule="exact"/>
      </w:pP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0"/>
        <w:gridCol w:w="2588"/>
        <w:gridCol w:w="2528"/>
        <w:gridCol w:w="1331"/>
        <w:gridCol w:w="2643"/>
      </w:tblGrid>
      <w:tr w14:paraId="314CD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91" w:type="pct"/>
            <w:tcBorders>
              <w:top w:val="single" w:color="000000" w:sz="2" w:space="0"/>
              <w:left w:val="single" w:color="000000" w:sz="2" w:space="0"/>
            </w:tcBorders>
            <w:shd w:val="clear" w:color="auto" w:fill="E0E0E0"/>
            <w:vAlign w:val="top"/>
          </w:tcPr>
          <w:p w14:paraId="33735E3F">
            <w:pPr>
              <w:pStyle w:val="13"/>
              <w:spacing w:before="226" w:line="241" w:lineRule="auto"/>
              <w:jc w:val="center"/>
              <w:rPr>
                <w:b/>
                <w:bCs/>
              </w:rPr>
            </w:pPr>
            <w:r>
              <w:rPr>
                <w:b/>
                <w:bCs/>
              </w:rPr>
              <w:t>序号</w:t>
            </w:r>
          </w:p>
        </w:tc>
        <w:tc>
          <w:tcPr>
            <w:tcW w:w="1283" w:type="pct"/>
            <w:tcBorders>
              <w:top w:val="single" w:color="000000" w:sz="2" w:space="0"/>
            </w:tcBorders>
            <w:shd w:val="clear" w:color="auto" w:fill="E0E0E0"/>
            <w:vAlign w:val="top"/>
          </w:tcPr>
          <w:p w14:paraId="2740248B">
            <w:pPr>
              <w:pStyle w:val="13"/>
              <w:spacing w:before="226" w:line="241" w:lineRule="auto"/>
              <w:jc w:val="center"/>
              <w:rPr>
                <w:b/>
                <w:bCs/>
              </w:rPr>
            </w:pPr>
            <w:r>
              <w:rPr>
                <w:b/>
                <w:bCs/>
              </w:rPr>
              <w:t>采购物品</w:t>
            </w:r>
          </w:p>
        </w:tc>
        <w:tc>
          <w:tcPr>
            <w:tcW w:w="1253" w:type="pct"/>
            <w:tcBorders>
              <w:top w:val="single" w:color="000000" w:sz="2" w:space="0"/>
            </w:tcBorders>
            <w:shd w:val="clear" w:color="auto" w:fill="E0E0E0"/>
            <w:vAlign w:val="top"/>
          </w:tcPr>
          <w:p w14:paraId="361E3710">
            <w:pPr>
              <w:pStyle w:val="13"/>
              <w:spacing w:before="226" w:line="241" w:lineRule="auto"/>
              <w:jc w:val="center"/>
              <w:rPr>
                <w:b/>
                <w:bCs/>
              </w:rPr>
            </w:pPr>
            <w:r>
              <w:rPr>
                <w:b/>
                <w:bCs/>
              </w:rPr>
              <w:t>最高限价（元）</w:t>
            </w:r>
          </w:p>
        </w:tc>
        <w:tc>
          <w:tcPr>
            <w:tcW w:w="660" w:type="pct"/>
            <w:tcBorders>
              <w:top w:val="single" w:color="000000" w:sz="2" w:space="0"/>
            </w:tcBorders>
            <w:shd w:val="clear" w:color="auto" w:fill="E0E0E0"/>
            <w:vAlign w:val="top"/>
          </w:tcPr>
          <w:p w14:paraId="73B6B8FC">
            <w:pPr>
              <w:pStyle w:val="13"/>
              <w:spacing w:before="226" w:line="241" w:lineRule="auto"/>
              <w:jc w:val="center"/>
              <w:rPr>
                <w:b/>
                <w:bCs/>
              </w:rPr>
            </w:pPr>
            <w:r>
              <w:rPr>
                <w:b/>
                <w:bCs/>
              </w:rPr>
              <w:t>数量</w:t>
            </w:r>
          </w:p>
        </w:tc>
        <w:tc>
          <w:tcPr>
            <w:tcW w:w="1310" w:type="pct"/>
            <w:tcBorders>
              <w:top w:val="single" w:color="000000" w:sz="2" w:space="0"/>
              <w:right w:val="single" w:color="000000" w:sz="2" w:space="0"/>
            </w:tcBorders>
            <w:shd w:val="clear" w:color="auto" w:fill="E0E0E0"/>
            <w:vAlign w:val="top"/>
          </w:tcPr>
          <w:p w14:paraId="4A4684AB">
            <w:pPr>
              <w:pStyle w:val="13"/>
              <w:spacing w:before="226" w:line="241" w:lineRule="auto"/>
              <w:jc w:val="center"/>
              <w:rPr>
                <w:b/>
                <w:bCs/>
              </w:rPr>
            </w:pPr>
            <w:r>
              <w:rPr>
                <w:b/>
                <w:bCs/>
              </w:rPr>
              <w:t>备注</w:t>
            </w:r>
          </w:p>
        </w:tc>
      </w:tr>
      <w:tr w14:paraId="54DF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491" w:type="pct"/>
            <w:tcBorders>
              <w:left w:val="single" w:color="000000" w:sz="2" w:space="0"/>
            </w:tcBorders>
            <w:vAlign w:val="top"/>
          </w:tcPr>
          <w:p w14:paraId="44EDAF13">
            <w:pPr>
              <w:pStyle w:val="13"/>
              <w:spacing w:before="226" w:line="241" w:lineRule="auto"/>
              <w:jc w:val="center"/>
            </w:pPr>
            <w:r>
              <w:t>1</w:t>
            </w:r>
          </w:p>
        </w:tc>
        <w:tc>
          <w:tcPr>
            <w:tcW w:w="1283" w:type="pct"/>
            <w:vAlign w:val="top"/>
          </w:tcPr>
          <w:p w14:paraId="1D4FEF9C">
            <w:pPr>
              <w:pStyle w:val="13"/>
              <w:spacing w:before="226" w:line="220" w:lineRule="auto"/>
              <w:jc w:val="center"/>
            </w:pPr>
            <w:r>
              <w:rPr>
                <w:spacing w:val="-2"/>
              </w:rPr>
              <w:t>春节慰问品</w:t>
            </w:r>
          </w:p>
        </w:tc>
        <w:tc>
          <w:tcPr>
            <w:tcW w:w="1253" w:type="pct"/>
            <w:vAlign w:val="top"/>
          </w:tcPr>
          <w:p w14:paraId="44013E07">
            <w:pPr>
              <w:pStyle w:val="13"/>
              <w:spacing w:before="226"/>
              <w:jc w:val="center"/>
              <w:rPr>
                <w:rFonts w:hint="default" w:eastAsia="宋体"/>
                <w:lang w:val="en-US" w:eastAsia="zh-CN"/>
              </w:rPr>
            </w:pPr>
            <w:r>
              <w:rPr>
                <w:rFonts w:hint="eastAsia"/>
                <w:spacing w:val="-5"/>
                <w:lang w:val="en-US" w:eastAsia="zh-CN"/>
              </w:rPr>
              <w:t>350</w:t>
            </w:r>
          </w:p>
        </w:tc>
        <w:tc>
          <w:tcPr>
            <w:tcW w:w="660" w:type="pct"/>
            <w:vAlign w:val="top"/>
          </w:tcPr>
          <w:p w14:paraId="26EBAFD0">
            <w:pPr>
              <w:pStyle w:val="13"/>
              <w:spacing w:before="226"/>
              <w:jc w:val="center"/>
              <w:rPr>
                <w:rFonts w:hint="default" w:eastAsia="宋体"/>
                <w:lang w:val="en-US" w:eastAsia="zh-CN"/>
              </w:rPr>
            </w:pPr>
            <w:r>
              <w:rPr>
                <w:rFonts w:hint="eastAsia"/>
                <w:spacing w:val="-4"/>
                <w:lang w:val="en-US" w:eastAsia="zh-CN"/>
              </w:rPr>
              <w:t>230</w:t>
            </w:r>
          </w:p>
        </w:tc>
        <w:tc>
          <w:tcPr>
            <w:tcW w:w="1310" w:type="pct"/>
            <w:tcBorders>
              <w:right w:val="single" w:color="000000" w:sz="2" w:space="0"/>
            </w:tcBorders>
            <w:vAlign w:val="top"/>
          </w:tcPr>
          <w:p w14:paraId="17F6EF33">
            <w:pPr>
              <w:pStyle w:val="13"/>
              <w:spacing w:before="226" w:line="220" w:lineRule="auto"/>
              <w:jc w:val="center"/>
              <w:rPr>
                <w:rFonts w:hint="default" w:eastAsia="宋体"/>
                <w:lang w:val="en-US" w:eastAsia="zh-CN"/>
              </w:rPr>
            </w:pPr>
          </w:p>
        </w:tc>
      </w:tr>
    </w:tbl>
    <w:p w14:paraId="0EA5AE51">
      <w:pPr>
        <w:pStyle w:val="7"/>
        <w:spacing w:line="360" w:lineRule="auto"/>
      </w:pPr>
    </w:p>
    <w:p w14:paraId="45955BEB">
      <w:pPr>
        <w:pStyle w:val="7"/>
        <w:bidi w:val="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2、供应商根据项目需求和供应商自身情况，制定拟供每份慰问品所包含的内容填写要求为（以下清单）：</w:t>
      </w:r>
    </w:p>
    <w:p w14:paraId="02EBC58E">
      <w:pPr>
        <w:spacing w:before="6"/>
      </w:pPr>
    </w:p>
    <w:tbl>
      <w:tblPr>
        <w:tblStyle w:val="1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4"/>
        <w:gridCol w:w="3066"/>
        <w:gridCol w:w="4106"/>
        <w:gridCol w:w="1115"/>
        <w:gridCol w:w="887"/>
      </w:tblGrid>
      <w:tr w14:paraId="4A3ED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49" w:type="pct"/>
            <w:vAlign w:val="top"/>
          </w:tcPr>
          <w:p w14:paraId="5936B561">
            <w:pPr>
              <w:pStyle w:val="13"/>
              <w:spacing w:before="133" w:line="221" w:lineRule="auto"/>
              <w:ind w:left="161"/>
              <w:jc w:val="center"/>
            </w:pPr>
            <w:r>
              <w:rPr>
                <w:b/>
                <w:bCs/>
                <w:spacing w:val="-7"/>
              </w:rPr>
              <w:t>序号</w:t>
            </w:r>
          </w:p>
        </w:tc>
        <w:tc>
          <w:tcPr>
            <w:tcW w:w="1521" w:type="pct"/>
            <w:vAlign w:val="top"/>
          </w:tcPr>
          <w:p w14:paraId="32BDE283">
            <w:pPr>
              <w:pStyle w:val="13"/>
              <w:spacing w:before="134" w:line="221" w:lineRule="auto"/>
              <w:ind w:left="700"/>
              <w:jc w:val="center"/>
            </w:pPr>
            <w:r>
              <w:rPr>
                <w:b/>
                <w:bCs/>
                <w:spacing w:val="-4"/>
              </w:rPr>
              <w:t>慰问品名称</w:t>
            </w:r>
          </w:p>
        </w:tc>
        <w:tc>
          <w:tcPr>
            <w:tcW w:w="2037" w:type="pct"/>
            <w:vAlign w:val="top"/>
          </w:tcPr>
          <w:p w14:paraId="0FE3A4D2">
            <w:pPr>
              <w:pStyle w:val="13"/>
              <w:spacing w:before="134" w:line="219" w:lineRule="auto"/>
              <w:ind w:left="152"/>
              <w:jc w:val="center"/>
            </w:pPr>
            <w:r>
              <w:rPr>
                <w:b/>
                <w:bCs/>
                <w:spacing w:val="-4"/>
              </w:rPr>
              <w:t>规格（净含量）</w:t>
            </w:r>
          </w:p>
        </w:tc>
        <w:tc>
          <w:tcPr>
            <w:tcW w:w="553" w:type="pct"/>
            <w:vAlign w:val="top"/>
          </w:tcPr>
          <w:p w14:paraId="34A371DC">
            <w:pPr>
              <w:pStyle w:val="13"/>
              <w:spacing w:before="133" w:line="220" w:lineRule="auto"/>
              <w:jc w:val="center"/>
            </w:pPr>
            <w:r>
              <w:rPr>
                <w:b/>
                <w:bCs/>
                <w:spacing w:val="-9"/>
              </w:rPr>
              <w:t>单位</w:t>
            </w:r>
          </w:p>
        </w:tc>
        <w:tc>
          <w:tcPr>
            <w:tcW w:w="439" w:type="pct"/>
            <w:vAlign w:val="top"/>
          </w:tcPr>
          <w:p w14:paraId="3551BD5A">
            <w:pPr>
              <w:pStyle w:val="13"/>
              <w:spacing w:before="134" w:line="219" w:lineRule="auto"/>
              <w:jc w:val="center"/>
            </w:pPr>
            <w:r>
              <w:rPr>
                <w:b/>
                <w:bCs/>
                <w:spacing w:val="-9"/>
              </w:rPr>
              <w:t>数量</w:t>
            </w:r>
          </w:p>
        </w:tc>
      </w:tr>
      <w:tr w14:paraId="6D15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49" w:type="pct"/>
            <w:vAlign w:val="top"/>
          </w:tcPr>
          <w:p w14:paraId="67B83FAA">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c>
          <w:tcPr>
            <w:tcW w:w="1521" w:type="pct"/>
            <w:vAlign w:val="top"/>
          </w:tcPr>
          <w:p w14:paraId="3D968E75">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金熊百香油粘米5kg</w:t>
            </w:r>
          </w:p>
        </w:tc>
        <w:tc>
          <w:tcPr>
            <w:tcW w:w="2037" w:type="pct"/>
            <w:vAlign w:val="top"/>
          </w:tcPr>
          <w:p w14:paraId="56AB471D">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5kg</w:t>
            </w:r>
          </w:p>
        </w:tc>
        <w:tc>
          <w:tcPr>
            <w:tcW w:w="553" w:type="pct"/>
            <w:vAlign w:val="top"/>
          </w:tcPr>
          <w:p w14:paraId="3B064203">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袋</w:t>
            </w:r>
          </w:p>
        </w:tc>
        <w:tc>
          <w:tcPr>
            <w:tcW w:w="439" w:type="pct"/>
            <w:vAlign w:val="top"/>
          </w:tcPr>
          <w:p w14:paraId="6F29C183">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r>
      <w:tr w14:paraId="63208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49" w:type="pct"/>
            <w:vAlign w:val="top"/>
          </w:tcPr>
          <w:p w14:paraId="288069A7">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w:t>
            </w:r>
          </w:p>
        </w:tc>
        <w:tc>
          <w:tcPr>
            <w:tcW w:w="1521" w:type="pct"/>
            <w:vAlign w:val="top"/>
          </w:tcPr>
          <w:p w14:paraId="6BD8D4DF">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胡姬花土榨风味古法花生油4L</w:t>
            </w:r>
          </w:p>
        </w:tc>
        <w:tc>
          <w:tcPr>
            <w:tcW w:w="2037" w:type="pct"/>
            <w:vAlign w:val="top"/>
          </w:tcPr>
          <w:p w14:paraId="145E98C0">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4L</w:t>
            </w:r>
          </w:p>
        </w:tc>
        <w:tc>
          <w:tcPr>
            <w:tcW w:w="553" w:type="pct"/>
            <w:vAlign w:val="top"/>
          </w:tcPr>
          <w:p w14:paraId="288BF63A">
            <w:pPr>
              <w:pStyle w:val="13"/>
              <w:spacing w:before="94" w:line="219"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瓶</w:t>
            </w:r>
          </w:p>
        </w:tc>
        <w:tc>
          <w:tcPr>
            <w:tcW w:w="439" w:type="pct"/>
            <w:vAlign w:val="top"/>
          </w:tcPr>
          <w:p w14:paraId="1146CC46">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r>
      <w:tr w14:paraId="4EE77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49" w:type="pct"/>
            <w:vAlign w:val="top"/>
          </w:tcPr>
          <w:p w14:paraId="4BE80268">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3</w:t>
            </w:r>
          </w:p>
        </w:tc>
        <w:tc>
          <w:tcPr>
            <w:tcW w:w="1521" w:type="pct"/>
            <w:vAlign w:val="top"/>
          </w:tcPr>
          <w:p w14:paraId="224D5A75">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丹麦进口 丹麦蓝罐曲奇饼干礼盒908g</w:t>
            </w:r>
          </w:p>
        </w:tc>
        <w:tc>
          <w:tcPr>
            <w:tcW w:w="2037" w:type="pct"/>
            <w:vAlign w:val="top"/>
          </w:tcPr>
          <w:p w14:paraId="036C6FAE">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908g</w:t>
            </w:r>
          </w:p>
        </w:tc>
        <w:tc>
          <w:tcPr>
            <w:tcW w:w="553" w:type="pct"/>
            <w:vAlign w:val="top"/>
          </w:tcPr>
          <w:p w14:paraId="7A892D30">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罐</w:t>
            </w:r>
          </w:p>
        </w:tc>
        <w:tc>
          <w:tcPr>
            <w:tcW w:w="439" w:type="pct"/>
            <w:vAlign w:val="top"/>
          </w:tcPr>
          <w:p w14:paraId="0A5672CC">
            <w:pPr>
              <w:pStyle w:val="13"/>
              <w:spacing w:before="94" w:line="219"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1</w:t>
            </w:r>
          </w:p>
        </w:tc>
      </w:tr>
      <w:tr w14:paraId="5801B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49" w:type="pct"/>
            <w:vAlign w:val="top"/>
          </w:tcPr>
          <w:p w14:paraId="54085FA9">
            <w:pPr>
              <w:spacing w:line="268" w:lineRule="auto"/>
              <w:jc w:val="center"/>
              <w:rPr>
                <w:rFonts w:hint="eastAsia" w:ascii="宋体" w:hAnsi="宋体" w:eastAsia="宋体" w:cs="宋体"/>
                <w:snapToGrid w:val="0"/>
                <w:color w:val="000000"/>
                <w:kern w:val="0"/>
                <w:sz w:val="24"/>
                <w:szCs w:val="24"/>
                <w:lang w:val="en-US" w:eastAsia="en-US" w:bidi="ar-SA"/>
              </w:rPr>
            </w:pPr>
          </w:p>
          <w:p w14:paraId="7F0B7151">
            <w:pPr>
              <w:pStyle w:val="13"/>
              <w:spacing w:before="78"/>
              <w:jc w:val="center"/>
              <w:rPr>
                <w:rFonts w:hint="eastAsia"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4</w:t>
            </w:r>
          </w:p>
        </w:tc>
        <w:tc>
          <w:tcPr>
            <w:tcW w:w="1521" w:type="pct"/>
            <w:vAlign w:val="top"/>
          </w:tcPr>
          <w:p w14:paraId="2A0069BC">
            <w:pPr>
              <w:pStyle w:val="13"/>
              <w:spacing w:before="78" w:line="220" w:lineRule="auto"/>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三只松鼠 瑞红款坚果礼盒1831g</w:t>
            </w:r>
          </w:p>
        </w:tc>
        <w:tc>
          <w:tcPr>
            <w:tcW w:w="2037" w:type="pct"/>
            <w:vAlign w:val="top"/>
          </w:tcPr>
          <w:p w14:paraId="20427BE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夏威夷果80g*1</w:t>
            </w:r>
          </w:p>
          <w:p w14:paraId="787B4536">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小白杏核80g*1</w:t>
            </w:r>
          </w:p>
          <w:p w14:paraId="691266BB">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纸皮核桃(草本味)80g*1</w:t>
            </w:r>
          </w:p>
          <w:p w14:paraId="227C168D">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琥珀核桃仁68g*1</w:t>
            </w:r>
          </w:p>
          <w:p w14:paraId="792C057A">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手剥巴旦木68g*1</w:t>
            </w:r>
          </w:p>
          <w:p w14:paraId="64BEAE3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多味花生75g*1</w:t>
            </w:r>
          </w:p>
          <w:p w14:paraId="73385D10">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灰枣75g*1</w:t>
            </w:r>
          </w:p>
          <w:p w14:paraId="6BDD9215">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蒜香豌豆75g*1</w:t>
            </w:r>
          </w:p>
          <w:p w14:paraId="4E1CB56B">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综合豆果(鲜虾味)75g*1</w:t>
            </w:r>
          </w:p>
          <w:p w14:paraId="17611346">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蟹黄味瓜子仁75g*1</w:t>
            </w:r>
          </w:p>
          <w:p w14:paraId="765EF62B">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兰花豆80g*1</w:t>
            </w:r>
          </w:p>
          <w:p w14:paraId="324BB8EF">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乳酸菌(原味)100g*4</w:t>
            </w:r>
          </w:p>
          <w:p w14:paraId="26D08E58">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每日坚果乳300g*2</w:t>
            </w:r>
          </w:p>
        </w:tc>
        <w:tc>
          <w:tcPr>
            <w:tcW w:w="553" w:type="pct"/>
            <w:vAlign w:val="top"/>
          </w:tcPr>
          <w:p w14:paraId="7D24706C">
            <w:pPr>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盒</w:t>
            </w:r>
          </w:p>
        </w:tc>
        <w:tc>
          <w:tcPr>
            <w:tcW w:w="439" w:type="pct"/>
            <w:vAlign w:val="top"/>
          </w:tcPr>
          <w:p w14:paraId="6DFD028C">
            <w:pPr>
              <w:pStyle w:val="13"/>
              <w:spacing w:before="27" w:line="205"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w:t>
            </w:r>
          </w:p>
        </w:tc>
      </w:tr>
      <w:tr w14:paraId="0D85E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5000" w:type="pct"/>
            <w:gridSpan w:val="5"/>
            <w:vAlign w:val="top"/>
          </w:tcPr>
          <w:p w14:paraId="70317F0E">
            <w:pPr>
              <w:pStyle w:val="13"/>
              <w:spacing w:before="125" w:line="230" w:lineRule="auto"/>
              <w:ind w:right="107"/>
            </w:pPr>
            <w:r>
              <w:rPr>
                <w:spacing w:val="-2"/>
              </w:rPr>
              <w:t>1.“数量</w:t>
            </w:r>
            <w:r>
              <w:rPr>
                <w:spacing w:val="-75"/>
              </w:rPr>
              <w:t xml:space="preserve"> </w:t>
            </w:r>
            <w:r>
              <w:rPr>
                <w:spacing w:val="-2"/>
              </w:rPr>
              <w:t>”栏为每份慰问品中含有该品类数量（供应商可根据实际提供大于采购人</w:t>
            </w:r>
            <w:r>
              <w:rPr>
                <w:spacing w:val="-4"/>
              </w:rPr>
              <w:t>需要的数量）。</w:t>
            </w:r>
          </w:p>
          <w:p w14:paraId="3DAC2845">
            <w:pPr>
              <w:pStyle w:val="13"/>
              <w:spacing w:before="27" w:line="228" w:lineRule="auto"/>
              <w:ind w:right="107"/>
              <w:rPr>
                <w:rFonts w:hint="eastAsia"/>
                <w:b/>
                <w:bCs/>
                <w:spacing w:val="-4"/>
                <w:lang w:eastAsia="zh-CN"/>
              </w:rPr>
            </w:pPr>
            <w:r>
              <w:rPr>
                <w:b/>
                <w:bCs/>
              </w:rPr>
              <w:t>2.供应商报价不得高于每份</w:t>
            </w:r>
            <w:r>
              <w:rPr>
                <w:u w:val="single" w:color="auto"/>
              </w:rPr>
              <w:t xml:space="preserve"> </w:t>
            </w:r>
            <w:r>
              <w:rPr>
                <w:rFonts w:hint="eastAsia"/>
                <w:b/>
                <w:bCs/>
                <w:u w:val="single" w:color="auto"/>
                <w:lang w:val="en-US" w:eastAsia="zh-CN"/>
              </w:rPr>
              <w:t>350</w:t>
            </w:r>
            <w:r>
              <w:rPr>
                <w:u w:val="single" w:color="auto"/>
              </w:rPr>
              <w:t xml:space="preserve"> </w:t>
            </w:r>
            <w:r>
              <w:rPr>
                <w:b/>
                <w:bCs/>
                <w:u w:val="single" w:color="auto"/>
              </w:rPr>
              <w:t>元（含税</w:t>
            </w:r>
            <w:r>
              <w:rPr>
                <w:rFonts w:hint="eastAsia"/>
                <w:b/>
                <w:bCs/>
                <w:u w:val="single" w:color="auto"/>
                <w:lang w:val="en-US" w:eastAsia="zh-CN"/>
              </w:rPr>
              <w:t>含运</w:t>
            </w:r>
            <w:r>
              <w:rPr>
                <w:b/>
                <w:bCs/>
                <w:spacing w:val="6"/>
                <w:u w:val="single" w:color="auto"/>
              </w:rPr>
              <w:t>）</w:t>
            </w:r>
            <w:r>
              <w:rPr>
                <w:b/>
                <w:bCs/>
                <w:spacing w:val="6"/>
              </w:rPr>
              <w:t>，</w:t>
            </w:r>
            <w:r>
              <w:rPr>
                <w:b/>
                <w:bCs/>
              </w:rPr>
              <w:t>供应商可在满足采购人要求前提下</w:t>
            </w:r>
            <w:r>
              <w:rPr>
                <w:b/>
                <w:bCs/>
                <w:spacing w:val="-4"/>
              </w:rPr>
              <w:t>提供其他增值服务</w:t>
            </w:r>
            <w:r>
              <w:rPr>
                <w:rFonts w:hint="eastAsia"/>
                <w:b/>
                <w:bCs/>
                <w:spacing w:val="-4"/>
                <w:lang w:eastAsia="zh-CN"/>
              </w:rPr>
              <w:t>。</w:t>
            </w:r>
          </w:p>
          <w:p w14:paraId="0BB67295">
            <w:pPr>
              <w:pStyle w:val="13"/>
              <w:spacing w:before="27" w:line="228" w:lineRule="auto"/>
              <w:ind w:right="107"/>
              <w:rPr>
                <w:rFonts w:hint="default"/>
                <w:b/>
                <w:bCs/>
                <w:spacing w:val="-4"/>
                <w:lang w:val="en-US" w:eastAsia="zh-CN"/>
              </w:rPr>
            </w:pPr>
            <w:r>
              <w:rPr>
                <w:rFonts w:hint="eastAsia"/>
                <w:b/>
                <w:bCs/>
                <w:spacing w:val="-4"/>
                <w:lang w:val="en-US" w:eastAsia="zh-CN"/>
              </w:rPr>
              <w:t>3.评定标准：本项目按照最低价形式确定供应商，价格最低者为中标供应商。</w:t>
            </w:r>
          </w:p>
          <w:p w14:paraId="5F299150">
            <w:pPr>
              <w:pStyle w:val="13"/>
              <w:spacing w:before="29" w:line="231" w:lineRule="auto"/>
              <w:ind w:right="107"/>
            </w:pPr>
            <w:r>
              <w:t>3.实际采购货物品种和数量根据采购人实际需求而定，供应商根据采购人实际下单配送。</w:t>
            </w:r>
          </w:p>
          <w:p w14:paraId="27EAC200">
            <w:pPr>
              <w:pStyle w:val="13"/>
              <w:spacing w:before="29" w:line="231" w:lineRule="auto"/>
              <w:ind w:right="107"/>
            </w:pPr>
            <w:r>
              <w:rPr>
                <w:rFonts w:hint="eastAsia"/>
                <w:lang w:val="en-US" w:eastAsia="zh-CN"/>
              </w:rPr>
              <w:t>4</w:t>
            </w:r>
            <w:r>
              <w:t>.包装简洁大方，需要商家安排足够人员负责派发。</w:t>
            </w:r>
          </w:p>
          <w:p w14:paraId="76799164">
            <w:pPr>
              <w:pStyle w:val="13"/>
              <w:spacing w:before="29" w:line="231" w:lineRule="auto"/>
              <w:ind w:right="107"/>
            </w:pPr>
            <w:r>
              <w:rPr>
                <w:rFonts w:hint="eastAsia"/>
                <w:lang w:val="en-US" w:eastAsia="zh-CN"/>
              </w:rPr>
              <w:t>5</w:t>
            </w:r>
            <w:r>
              <w:t>.下单数量根据采购人实际需求派发，最终合同总额根据合同期内实际供货数量（甲方验收合格的实际数量）进行结算，即合同总额=∑合同期内实际供货数量*单价。</w:t>
            </w:r>
          </w:p>
          <w:p w14:paraId="2EA529B0">
            <w:pPr>
              <w:pStyle w:val="13"/>
              <w:spacing w:before="29" w:line="231" w:lineRule="auto"/>
              <w:ind w:right="107"/>
            </w:pPr>
            <w:r>
              <w:rPr>
                <w:rFonts w:hint="eastAsia"/>
                <w:lang w:val="en-US" w:eastAsia="zh-CN"/>
              </w:rPr>
              <w:t>6</w:t>
            </w:r>
            <w:r>
              <w:t>. 本项目包含：项目为包干形式，费用包括相关人员支出、设备支出、税费等服务过程中可预见和不可预见的一切费用。</w:t>
            </w:r>
          </w:p>
          <w:p w14:paraId="5B458B0C">
            <w:pPr>
              <w:pStyle w:val="13"/>
              <w:spacing w:before="29" w:line="231" w:lineRule="auto"/>
              <w:ind w:right="107"/>
            </w:pPr>
            <w:r>
              <w:rPr>
                <w:rFonts w:hint="eastAsia"/>
                <w:lang w:val="en-US" w:eastAsia="zh-CN"/>
              </w:rPr>
              <w:t>7</w:t>
            </w:r>
            <w:r>
              <w:t>.配送时间：具体日期经双方协议确定。</w:t>
            </w:r>
          </w:p>
          <w:p w14:paraId="262D32A2">
            <w:pPr>
              <w:pStyle w:val="13"/>
              <w:spacing w:before="29" w:line="231" w:lineRule="auto"/>
              <w:ind w:right="107"/>
            </w:pPr>
            <w:r>
              <w:rPr>
                <w:rFonts w:hint="eastAsia"/>
                <w:lang w:val="en-US" w:eastAsia="zh-CN"/>
              </w:rPr>
              <w:t>8</w:t>
            </w:r>
            <w:r>
              <w:t>.服务地点: 以</w:t>
            </w:r>
            <w:r>
              <w:rPr>
                <w:rFonts w:hint="eastAsia"/>
                <w:lang w:eastAsia="zh-CN"/>
              </w:rPr>
              <w:t>我校</w:t>
            </w:r>
            <w:r>
              <w:t>指定配送地点。</w:t>
            </w:r>
          </w:p>
          <w:p w14:paraId="031F91F1">
            <w:pPr>
              <w:pStyle w:val="13"/>
              <w:spacing w:before="29" w:line="231" w:lineRule="auto"/>
              <w:ind w:right="107"/>
              <w:rPr>
                <w:rFonts w:hint="default" w:eastAsia="宋体"/>
                <w:lang w:val="en-US" w:eastAsia="zh-CN"/>
              </w:rPr>
            </w:pPr>
            <w:r>
              <w:rPr>
                <w:rFonts w:hint="eastAsia"/>
                <w:lang w:val="en-US" w:eastAsia="zh-CN"/>
              </w:rPr>
              <w:t>9.发票要求：供应商需提供货物明细清单发票。</w:t>
            </w:r>
          </w:p>
        </w:tc>
      </w:tr>
    </w:tbl>
    <w:p w14:paraId="4DAF326C"/>
    <w:p w14:paraId="79F89D18"/>
    <w:p w14:paraId="561457A8">
      <w:pPr>
        <w:pStyle w:val="2"/>
        <w:numPr>
          <w:ilvl w:val="0"/>
          <w:numId w:val="1"/>
        </w:numPr>
        <w:bidi w:val="0"/>
        <w:spacing w:before="0" w:after="0" w:line="240" w:lineRule="auto"/>
        <w:rPr>
          <w:rFonts w:ascii="宋体" w:hAnsi="宋体" w:eastAsia="宋体" w:cs="宋体"/>
          <w:sz w:val="24"/>
          <w:szCs w:val="24"/>
        </w:rPr>
      </w:pPr>
      <w:r>
        <w:t>服务内容及要求：</w:t>
      </w:r>
    </w:p>
    <w:p w14:paraId="62DA381B">
      <w:pPr>
        <w:bidi w:val="0"/>
        <w:rPr>
          <w:rFonts w:ascii="宋体" w:hAnsi="宋体" w:eastAsia="宋体" w:cs="宋体"/>
          <w:spacing w:val="-3"/>
          <w:sz w:val="24"/>
          <w:szCs w:val="24"/>
        </w:rPr>
      </w:pPr>
    </w:p>
    <w:p w14:paraId="38C116E6">
      <w:pPr>
        <w:bidi w:val="0"/>
        <w:spacing w:line="360" w:lineRule="auto"/>
        <w:ind w:left="0" w:leftChars="0" w:firstLine="468"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1.所有物品必须符合“</w:t>
      </w:r>
      <w:r>
        <w:rPr>
          <w:rFonts w:hint="eastAsia" w:asciiTheme="minorEastAsia" w:hAnsiTheme="minorEastAsia" w:eastAsiaTheme="minorEastAsia" w:cstheme="minorEastAsia"/>
          <w:color w:val="auto"/>
          <w:spacing w:val="-76"/>
          <w:sz w:val="24"/>
          <w:szCs w:val="24"/>
        </w:rPr>
        <w:t xml:space="preserve"> </w:t>
      </w:r>
      <w:r>
        <w:rPr>
          <w:rFonts w:hint="eastAsia" w:asciiTheme="minorEastAsia" w:hAnsiTheme="minorEastAsia" w:eastAsiaTheme="minorEastAsia" w:cstheme="minorEastAsia"/>
          <w:color w:val="auto"/>
          <w:spacing w:val="-3"/>
          <w:sz w:val="24"/>
          <w:szCs w:val="24"/>
        </w:rPr>
        <w:t>中华人民共和国食品卫生法</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3"/>
          <w:sz w:val="24"/>
          <w:szCs w:val="24"/>
        </w:rPr>
        <w:t>”要求。食品符合国家标准</w:t>
      </w:r>
      <w:r>
        <w:rPr>
          <w:rFonts w:hint="eastAsia" w:asciiTheme="minorEastAsia" w:hAnsiTheme="minorEastAsia" w:eastAsiaTheme="minorEastAsia" w:cstheme="minorEastAsia"/>
          <w:color w:val="auto"/>
          <w:sz w:val="24"/>
          <w:szCs w:val="24"/>
        </w:rPr>
        <w:t>GB/T19855-2015，通过ISO验证。</w:t>
      </w:r>
    </w:p>
    <w:p w14:paraId="1EC358AE">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2.食品原料符合《中华人民共和国食品安全法》，新鲜原材料制作。如使用食品添加剂须符合GB/T 2760-2014《食品安全国家标准 食品添加剂使用标准》。</w:t>
      </w:r>
    </w:p>
    <w:p w14:paraId="0F7EC8E0">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3.食品类货物在有效保质期内，且供货时的剩余保质期必须大于标注有效期的三分之二。</w:t>
      </w:r>
    </w:p>
    <w:p w14:paraId="790C5733">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4.制造商原厂、原装产品，具备出厂合格证和注册商标。外包装完好，包装材料清洁、卫生。礼盒装简单大方（含礼物袋），包装标明品名、生产日期、保质</w:t>
      </w:r>
    </w:p>
    <w:p w14:paraId="4756CCB4">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期、原材料、生产地、制造商、品种、数量、重量保质期、质量等级、执行标准、营养成分等信息。具有产品合格证。</w:t>
      </w:r>
    </w:p>
    <w:p w14:paraId="1A83C167">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所供货物必须符合国家相关标准，保证货物无异味、无霉烂变质。每批货物均能提供合格检验证明。不得采用转基因原材料，不得含有法定禁止的成份。如不符合采购文件所描述的质量标准，必须退货并承担违约责任。</w:t>
      </w:r>
    </w:p>
    <w:p w14:paraId="2D22E84D">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6.所供商品必须符合国家行业生产及经营标准，货真价实，均能提供相应批次的合格检验证明。</w:t>
      </w:r>
    </w:p>
    <w:p w14:paraId="446CF5A4">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7.除不可抗力原因，不得延迟送货（采购人要求推迟除外）。否则采购人有权另行采购。</w:t>
      </w:r>
    </w:p>
    <w:p w14:paraId="0B1D989C">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8.供应商应按采购人要求（品牌、名称、产地、规格和重量）供货，如货物不符合质量标准，必须退货并在采购人规定时间内重新供应相应货物。</w:t>
      </w:r>
    </w:p>
    <w:p w14:paraId="46B755BD"/>
    <w:p w14:paraId="1FCBEDFA"/>
    <w:p w14:paraId="726DDD4E">
      <w:pPr>
        <w:sectPr>
          <w:footerReference r:id="rId7" w:type="default"/>
          <w:pgSz w:w="12240" w:h="15840"/>
          <w:pgMar w:top="1440" w:right="1083" w:bottom="1440" w:left="1083" w:header="0" w:footer="686" w:gutter="0"/>
          <w:pgNumType w:fmt="decimal" w:start="1"/>
          <w:cols w:space="0" w:num="1"/>
          <w:rtlGutter w:val="0"/>
          <w:docGrid w:linePitch="0" w:charSpace="0"/>
        </w:sectPr>
      </w:pPr>
    </w:p>
    <w:p w14:paraId="311404EB">
      <w:pPr>
        <w:rPr>
          <w:rFonts w:hint="eastAsia" w:asciiTheme="minorEastAsia" w:hAnsiTheme="minorEastAsia" w:eastAsiaTheme="minorEastAsia" w:cstheme="minorEastAsia"/>
          <w:color w:val="auto"/>
          <w:sz w:val="24"/>
          <w:szCs w:val="24"/>
          <w:lang w:val="en-US" w:eastAsia="zh-CN"/>
        </w:rPr>
      </w:pPr>
    </w:p>
    <w:p w14:paraId="5B0C7FBF">
      <w:pPr>
        <w:pStyle w:val="2"/>
        <w:bidi w:val="0"/>
        <w:spacing w:before="0" w:after="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、安全要求</w:t>
      </w:r>
    </w:p>
    <w:p w14:paraId="07BC8B47">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1.供应商必须确保所供食品在保质期内，不得提供过期食品。</w:t>
      </w:r>
    </w:p>
    <w:p w14:paraId="7BE92193">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2.食品制作原料必须严格按食品卫生安全要求，做到优质、精良、无有害添加剂。</w:t>
      </w:r>
    </w:p>
    <w:p w14:paraId="4516C027">
      <w:pPr>
        <w:bidi w:val="0"/>
        <w:spacing w:line="360" w:lineRule="auto"/>
        <w:ind w:left="0" w:lef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合同服务期间，经相关检测机构鉴定，由于成交供应商经营问题出现食品质量安全问题或人员食物中毒、伤亡，采购人将拒收下单所有货物，取消供应商供应资格，保留追究成交供应商的经济及法律责任。由此所造成的人员伤亡、经济损失全部由成交供应商自行承担。若双方对质量有争议，则将该物资送至佛山市顺德区范围内具备法定资格的检测机构作质量检测。若检测结果合格，检测费用由采购人支付；若检测结果不合格，则检测费用由成交供应商支付</w:t>
      </w:r>
      <w:r>
        <w:rPr>
          <w:rFonts w:hint="eastAsia" w:asciiTheme="minorEastAsia" w:hAnsiTheme="minorEastAsia" w:eastAsiaTheme="minorEastAsia" w:cstheme="minorEastAsia"/>
          <w:color w:val="auto"/>
          <w:sz w:val="24"/>
          <w:szCs w:val="24"/>
          <w:lang w:eastAsia="zh-CN"/>
        </w:rPr>
        <w:t>。</w:t>
      </w:r>
    </w:p>
    <w:p w14:paraId="5B6EBA47">
      <w:pPr>
        <w:bidi w:val="0"/>
        <w:spacing w:line="360" w:lineRule="auto"/>
        <w:ind w:left="0" w:leftChars="0" w:firstLine="480" w:firstLineChars="200"/>
        <w:rPr>
          <w:rFonts w:hint="eastAsia" w:asciiTheme="minorEastAsia" w:hAnsiTheme="minorEastAsia" w:eastAsiaTheme="minorEastAsia" w:cstheme="minorEastAsia"/>
          <w:color w:val="auto"/>
          <w:sz w:val="24"/>
          <w:szCs w:val="24"/>
          <w:lang w:eastAsia="zh-CN"/>
        </w:rPr>
      </w:pPr>
    </w:p>
    <w:p w14:paraId="76688D98">
      <w:pPr>
        <w:pStyle w:val="2"/>
        <w:bidi w:val="0"/>
        <w:spacing w:before="0" w:after="0" w:line="240" w:lineRule="auto"/>
        <w:rPr>
          <w:rFonts w:hint="eastAsia"/>
          <w:sz w:val="24"/>
          <w:szCs w:val="20"/>
        </w:rPr>
      </w:pPr>
      <w:r>
        <w:rPr>
          <w:rFonts w:hint="eastAsia"/>
          <w:sz w:val="24"/>
          <w:szCs w:val="20"/>
          <w:lang w:val="en-US" w:eastAsia="zh-CN"/>
        </w:rPr>
        <w:t>四</w:t>
      </w:r>
      <w:r>
        <w:rPr>
          <w:rFonts w:hint="eastAsia"/>
          <w:sz w:val="24"/>
          <w:szCs w:val="20"/>
        </w:rPr>
        <w:t>、货物验收标准</w:t>
      </w:r>
    </w:p>
    <w:p w14:paraId="4CFF6104">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1.验收标准：验收的质量等级必须符合国家、省、市相关法律法规规定要求达到合格标准。</w:t>
      </w:r>
    </w:p>
    <w:p w14:paraId="5FB964FF">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2.成交供应商将货物送到指定地点，由合同双方对货物进行初步检验（数量、外包装、送货单等），若物资不符合质量要求或送货单涂改或标记不清的，采购人有权拒绝接收。</w:t>
      </w:r>
    </w:p>
    <w:p w14:paraId="12703066">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3.在签收之前，货物的所有权和风险均属成交供应商，货物发生遗失、损坏由成交供应商负责。</w:t>
      </w:r>
    </w:p>
    <w:p w14:paraId="49487AB3">
      <w:pPr>
        <w:pStyle w:val="2"/>
        <w:bidi w:val="0"/>
        <w:spacing w:before="0" w:after="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、配送要求</w:t>
      </w:r>
    </w:p>
    <w:p w14:paraId="6289C38E">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1.送货方式：根据采购人书面订单或其他方式通知订购品种、数量后，按清单按时派送到指定地点。具体送货时间经双方协商确定。如因特殊情况需变更送货内容及数量，须经双方同意后执行。</w:t>
      </w:r>
    </w:p>
    <w:p w14:paraId="16D23F01">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2.根据采购人需求制定送货及派发计划，派</w:t>
      </w:r>
      <w:r>
        <w:rPr>
          <w:rFonts w:hint="eastAsia" w:asciiTheme="minorEastAsia" w:hAnsiTheme="minorEastAsia" w:eastAsiaTheme="minorEastAsia" w:cstheme="minorEastAsia"/>
          <w:color w:val="auto"/>
          <w:sz w:val="24"/>
          <w:szCs w:val="24"/>
          <w:lang w:val="en-US" w:eastAsia="zh-CN"/>
        </w:rPr>
        <w:t>送至我校指定</w:t>
      </w:r>
      <w:r>
        <w:rPr>
          <w:rFonts w:hint="eastAsia" w:asciiTheme="minorEastAsia" w:hAnsiTheme="minorEastAsia" w:eastAsiaTheme="minorEastAsia" w:cstheme="minorEastAsia"/>
          <w:color w:val="auto"/>
          <w:sz w:val="24"/>
          <w:szCs w:val="24"/>
        </w:rPr>
        <w:t>地点。</w:t>
      </w:r>
    </w:p>
    <w:p w14:paraId="35D99502">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3.在非不可抗力情况下拖延配送的，将视作违约，采购人有权拒收而另行采购，由供应商承担一切经济责任及法律责任。</w:t>
      </w:r>
    </w:p>
    <w:p w14:paraId="0CD923FB">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4.配送袋包装要求：配送袋要求清洁、干燥、牢固无污染，能承载所供货物。采用的辅助包装或周转箱须符合卫生标准，且保持清洁卫生。</w:t>
      </w:r>
    </w:p>
    <w:p w14:paraId="1A13B37B">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供应商委派的配送车辆须符合国家的有关规定，具备齐全的法定证照。采用封闭并符合卫生条件的车厢，内仓（包括地面、墙面和顶盖）使用抗腐蚀、防潮、易清洁消毒的材料；车辆须保持清洁卫生，车厢内无不良异味；运输途中严防日晒、雨淋，且通风散热适宜。</w:t>
      </w:r>
    </w:p>
    <w:p w14:paraId="2A706BE6">
      <w:pPr>
        <w:bidi w:val="0"/>
        <w:spacing w:line="360" w:lineRule="auto"/>
        <w:ind w:left="0" w:lef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6.供应商委派的配送人员须具有有效的身份及健康证明文件供采购人备案；配送过程中须穿着便于辨认的工作服，佩戴工作证，并配备相应的劳动和卫生等防护用品。</w:t>
      </w:r>
    </w:p>
    <w:p w14:paraId="6C752184">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供应商须对配送人员严格管理，对他们的行为负全责。配送人员在配送过程中的一切行为须严格遵守法律法规、安全规范及采购人的各项规章制度等；若配送人员出现损害采购人形象和利益、意外伤亡事故或触犯国家法律等情况的，由供应商承担一切经济责任及法律责任。</w:t>
      </w:r>
    </w:p>
    <w:p w14:paraId="09475340">
      <w:pPr>
        <w:pStyle w:val="2"/>
        <w:bidi w:val="0"/>
        <w:spacing w:before="0" w:after="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、售后服务要求</w:t>
      </w:r>
    </w:p>
    <w:p w14:paraId="4ABE73CA">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1.售后机构：满足对售后服务的各项要求，在广东省范围内设有已注册（或合作代理）的售后服务营业性机构。</w:t>
      </w:r>
    </w:p>
    <w:p w14:paraId="4F4264DF">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自采购人确认签收货物之日起一个月内，供应商对所供整个项目的货物实行“包换、包退 ”（所供货物出现质量问题）。</w:t>
      </w:r>
    </w:p>
    <w:p w14:paraId="46190A06">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3.服务期间提供的货物出现以下情况，供应商无条件退（换）货：</w:t>
      </w:r>
    </w:p>
    <w:p w14:paraId="3E7A6990">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3.1不符合质量要求或采购计划要求的；</w:t>
      </w:r>
    </w:p>
    <w:p w14:paraId="5AB5F046">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3.2带包装的商品，其包装不密封、不整齐、已拆封，或标识不全的；</w:t>
      </w:r>
    </w:p>
    <w:p w14:paraId="149DDB4B">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3.3出现损坏（包括表面损坏），或出现水渍、串味、受潮等导致货物性质改变的；</w:t>
      </w:r>
    </w:p>
    <w:p w14:paraId="15553E51">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3.4交货质量检验合格，但在保质期内出现质量问题的；</w:t>
      </w:r>
    </w:p>
    <w:p w14:paraId="3DE2C258">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3.5其他不符合食品安全要求的。</w:t>
      </w:r>
    </w:p>
    <w:p w14:paraId="29645225">
      <w:pPr>
        <w:pStyle w:val="2"/>
        <w:bidi w:val="0"/>
        <w:spacing w:before="0" w:after="0" w:line="240" w:lineRule="auto"/>
        <w:rPr>
          <w:rFonts w:hint="eastAsia"/>
          <w:sz w:val="24"/>
          <w:szCs w:val="20"/>
        </w:rPr>
      </w:pPr>
      <w:r>
        <w:rPr>
          <w:rFonts w:hint="eastAsia"/>
          <w:sz w:val="24"/>
          <w:szCs w:val="20"/>
          <w:lang w:val="en-US" w:eastAsia="zh-CN"/>
        </w:rPr>
        <w:t>七</w:t>
      </w:r>
      <w:r>
        <w:rPr>
          <w:rFonts w:hint="eastAsia"/>
          <w:sz w:val="24"/>
          <w:szCs w:val="20"/>
        </w:rPr>
        <w:t>、付款方式和条件</w:t>
      </w:r>
    </w:p>
    <w:p w14:paraId="4C8FB913">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1.供应商根据实际派发数量制作汇总清单供采购人核对，采购人根据供应商货物样品进行对比，并由协议双方签名确认。</w:t>
      </w:r>
    </w:p>
    <w:p w14:paraId="588CDCD6">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2.采购人于收到发票日起 30 个工作日内支付合同款的 100%。</w:t>
      </w:r>
    </w:p>
    <w:p w14:paraId="07BCAD6E">
      <w:pPr>
        <w:bidi w:val="0"/>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4.发票的收款方、出具发票方、供货方均必须与成交供应商名称一致。</w:t>
      </w:r>
    </w:p>
    <w:p w14:paraId="013CCC11">
      <w:pPr>
        <w:pStyle w:val="2"/>
        <w:bidi w:val="0"/>
        <w:spacing w:before="0" w:after="0"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w:t>
      </w:r>
      <w:r>
        <w:rPr>
          <w:rFonts w:hint="eastAsia" w:asciiTheme="minorEastAsia" w:hAnsiTheme="minorEastAsia" w:eastAsiaTheme="minorEastAsia" w:cstheme="minorEastAsia"/>
          <w:color w:val="auto"/>
          <w:sz w:val="24"/>
          <w:szCs w:val="24"/>
        </w:rPr>
        <w:t>、其它要求</w:t>
      </w:r>
    </w:p>
    <w:p w14:paraId="09531C3A">
      <w:pPr>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若违反招标文件要求，将追究相应法律责任。</w:t>
      </w:r>
    </w:p>
    <w:p w14:paraId="2416055D">
      <w:pPr>
        <w:pStyle w:val="2"/>
        <w:bidi w:val="0"/>
        <w:spacing w:before="0" w:after="0"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九、投标文件要求</w:t>
      </w:r>
    </w:p>
    <w:p w14:paraId="3F89E59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投标文件必须正式打印，一份正本，</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份副本，需装订并密封。投标文件应包括下列部分：</w:t>
      </w:r>
    </w:p>
    <w:p w14:paraId="0FA2962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一、法定代表人授权书</w:t>
      </w:r>
    </w:p>
    <w:p w14:paraId="07FD438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二、报价承诺函</w:t>
      </w:r>
    </w:p>
    <w:p w14:paraId="03C5BAC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三、报价明细表</w:t>
      </w:r>
    </w:p>
    <w:p w14:paraId="701A47C2">
      <w:pPr>
        <w:spacing w:line="36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四、资格证明文件及公司简介</w:t>
      </w:r>
    </w:p>
    <w:p w14:paraId="58B2DF60">
      <w:pPr>
        <w:spacing w:line="360" w:lineRule="auto"/>
        <w:ind w:firstLine="0" w:firstLineChars="0"/>
        <w:jc w:val="center"/>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法定代表人授权书</w:t>
      </w:r>
    </w:p>
    <w:p w14:paraId="2E3E11EE">
      <w:pPr>
        <w:spacing w:line="360" w:lineRule="auto"/>
        <w:ind w:firstLine="0" w:firstLineChars="0"/>
        <w:jc w:val="center"/>
        <w:rPr>
          <w:rFonts w:hint="eastAsia" w:asciiTheme="minorEastAsia" w:hAnsiTheme="minorEastAsia" w:eastAsiaTheme="minorEastAsia" w:cstheme="minorEastAsia"/>
          <w:b/>
          <w:bCs/>
          <w:color w:val="auto"/>
          <w:sz w:val="36"/>
          <w:szCs w:val="36"/>
        </w:rPr>
      </w:pPr>
    </w:p>
    <w:p w14:paraId="1AE38B5B">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佛山市南海区南海中学分校工会委员会：</w:t>
      </w:r>
    </w:p>
    <w:p w14:paraId="298C488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兹授权：注册身份证号码为_________的(被授权人)先生/小姐 作为我公司的合法授权代理人，参与</w:t>
      </w:r>
      <w:r>
        <w:rPr>
          <w:rFonts w:hint="eastAsia" w:asciiTheme="minorEastAsia" w:hAnsiTheme="minorEastAsia" w:eastAsiaTheme="minorEastAsia" w:cstheme="minorEastAsia"/>
          <w:color w:val="auto"/>
          <w:sz w:val="24"/>
          <w:szCs w:val="24"/>
          <w:lang w:val="en-US" w:eastAsia="zh-CN"/>
        </w:rPr>
        <w:t>贵校的春节慰问品采购项目</w:t>
      </w:r>
      <w:r>
        <w:rPr>
          <w:rFonts w:hint="eastAsia" w:asciiTheme="minorEastAsia" w:hAnsiTheme="minorEastAsia" w:eastAsiaTheme="minorEastAsia" w:cstheme="minorEastAsia"/>
          <w:color w:val="auto"/>
          <w:sz w:val="24"/>
          <w:szCs w:val="24"/>
        </w:rPr>
        <w:t>。</w:t>
      </w:r>
    </w:p>
    <w:p w14:paraId="38F9B8C1">
      <w:pPr>
        <w:spacing w:line="360" w:lineRule="auto"/>
        <w:ind w:firstLine="480" w:firstLineChars="200"/>
        <w:rPr>
          <w:rFonts w:hint="default"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vertAlign w:val="baseline"/>
          <w:lang w:val="en-US" w:eastAsia="zh-CN"/>
        </w:rPr>
        <w:t>2026年春节慰问品采购项目</w:t>
      </w:r>
    </w:p>
    <w:p w14:paraId="3416400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授权权限：全权代表本公司参与上述采购项目的报价或谈判，并处理与之相关的一切文书的确认。</w:t>
      </w:r>
    </w:p>
    <w:p w14:paraId="59BA9C3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有效期限：与本公司报价文件成交注的报价有效期相同，自法人代表签字之日起生效。</w:t>
      </w:r>
    </w:p>
    <w:p w14:paraId="0BE6C9F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授权代理人：</w:t>
      </w:r>
      <w:r>
        <w:rPr>
          <w:rFonts w:hint="eastAsia" w:asciiTheme="minorEastAsia" w:hAnsiTheme="minorEastAsia" w:eastAsiaTheme="minorEastAsia" w:cstheme="minorEastAsia"/>
          <w:color w:val="auto"/>
          <w:sz w:val="24"/>
          <w:szCs w:val="24"/>
          <w:u w:val="single"/>
        </w:rPr>
        <w:t>(签名字样)</w:t>
      </w:r>
    </w:p>
    <w:p w14:paraId="081EB429">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职     务：</w:t>
      </w:r>
      <w:r>
        <w:rPr>
          <w:rFonts w:hint="eastAsia" w:asciiTheme="minorEastAsia" w:hAnsiTheme="minorEastAsia" w:eastAsiaTheme="minorEastAsia" w:cstheme="minorEastAsia"/>
          <w:color w:val="auto"/>
          <w:sz w:val="24"/>
          <w:szCs w:val="24"/>
          <w:u w:val="single"/>
          <w:lang w:val="en-US" w:eastAsia="zh-CN"/>
        </w:rPr>
        <w:t xml:space="preserve">            </w:t>
      </w:r>
    </w:p>
    <w:p w14:paraId="2060E444">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160F0990">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lang w:val="en-US" w:eastAsia="zh-CN"/>
        </w:rPr>
        <w:t xml:space="preserve">           </w:t>
      </w:r>
    </w:p>
    <w:p w14:paraId="7A96F42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公司名称：</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w:t>
      </w:r>
    </w:p>
    <w:p w14:paraId="2484C1F6">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营业执照号码：</w:t>
      </w:r>
      <w:r>
        <w:rPr>
          <w:rFonts w:hint="eastAsia" w:asciiTheme="minorEastAsia" w:hAnsiTheme="minorEastAsia" w:eastAsiaTheme="minorEastAsia" w:cstheme="minorEastAsia"/>
          <w:color w:val="auto"/>
          <w:sz w:val="24"/>
          <w:szCs w:val="24"/>
          <w:u w:val="single"/>
          <w:lang w:val="en-US" w:eastAsia="zh-CN"/>
        </w:rPr>
        <w:t xml:space="preserve">             </w:t>
      </w:r>
    </w:p>
    <w:p w14:paraId="62B07EC5">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(亲笔签名)  </w:t>
      </w:r>
      <w:r>
        <w:rPr>
          <w:rFonts w:hint="eastAsia" w:asciiTheme="minorEastAsia" w:hAnsiTheme="minorEastAsia" w:eastAsiaTheme="minorEastAsia" w:cstheme="minorEastAsia"/>
          <w:color w:val="auto"/>
          <w:sz w:val="24"/>
          <w:szCs w:val="24"/>
          <w:u w:val="none"/>
          <w:lang w:val="en-US" w:eastAsia="zh-CN"/>
        </w:rPr>
        <w:t xml:space="preserve">  </w:t>
      </w: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012FD4B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   务：</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w:t>
      </w:r>
    </w:p>
    <w:p w14:paraId="3FCC7100">
      <w:pPr>
        <w:spacing w:line="36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lang w:val="en-US" w:eastAsia="zh-CN"/>
        </w:rPr>
        <w:t xml:space="preserve">             </w:t>
      </w:r>
    </w:p>
    <w:p w14:paraId="1F75CB84">
      <w:pPr>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签字生效日期：   年  月  日</w:t>
      </w:r>
    </w:p>
    <w:p w14:paraId="57970AE6">
      <w:pPr>
        <w:spacing w:line="360" w:lineRule="auto"/>
        <w:ind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(公章)</w:t>
      </w:r>
    </w:p>
    <w:p w14:paraId="1B9331B4">
      <w:pPr>
        <w:spacing w:line="360" w:lineRule="auto"/>
        <w:ind w:firstLine="0" w:firstLineChars="0"/>
        <w:rPr>
          <w:rFonts w:hint="eastAsia" w:asciiTheme="minorEastAsia" w:hAnsiTheme="minorEastAsia" w:eastAsiaTheme="minorEastAsia" w:cstheme="minorEastAsia"/>
          <w:b/>
          <w:bCs/>
          <w:color w:val="auto"/>
          <w:sz w:val="24"/>
          <w:szCs w:val="24"/>
        </w:rPr>
      </w:pPr>
    </w:p>
    <w:p w14:paraId="40AF4783">
      <w:pPr>
        <w:spacing w:line="360" w:lineRule="auto"/>
        <w:ind w:firstLine="0" w:firstLineChars="0"/>
        <w:rPr>
          <w:rFonts w:hint="eastAsia" w:asciiTheme="minorEastAsia" w:hAnsiTheme="minorEastAsia" w:eastAsiaTheme="minorEastAsia" w:cstheme="minorEastAsia"/>
          <w:b/>
          <w:bCs/>
          <w:color w:val="auto"/>
          <w:sz w:val="24"/>
          <w:szCs w:val="24"/>
        </w:rPr>
      </w:pPr>
    </w:p>
    <w:p w14:paraId="1232A5EA">
      <w:pPr>
        <w:spacing w:line="360" w:lineRule="auto"/>
        <w:ind w:firstLine="0" w:firstLineChars="0"/>
        <w:rPr>
          <w:rFonts w:hint="eastAsia" w:asciiTheme="minorEastAsia" w:hAnsiTheme="minorEastAsia" w:eastAsiaTheme="minorEastAsia" w:cstheme="minorEastAsia"/>
          <w:b/>
          <w:bCs/>
          <w:color w:val="auto"/>
          <w:sz w:val="24"/>
          <w:szCs w:val="24"/>
        </w:rPr>
      </w:pPr>
    </w:p>
    <w:p w14:paraId="207245C8">
      <w:pPr>
        <w:spacing w:line="360" w:lineRule="auto"/>
        <w:ind w:firstLine="0" w:firstLineChars="0"/>
        <w:rPr>
          <w:rFonts w:hint="eastAsia" w:asciiTheme="minorEastAsia" w:hAnsiTheme="minorEastAsia" w:eastAsiaTheme="minorEastAsia" w:cstheme="minorEastAsia"/>
          <w:b/>
          <w:bCs/>
          <w:color w:val="auto"/>
          <w:sz w:val="24"/>
          <w:szCs w:val="24"/>
        </w:rPr>
      </w:pPr>
    </w:p>
    <w:p w14:paraId="48BD4C59">
      <w:pPr>
        <w:spacing w:line="360" w:lineRule="auto"/>
        <w:ind w:firstLine="0" w:firstLineChars="0"/>
        <w:rPr>
          <w:rFonts w:hint="eastAsia" w:asciiTheme="minorEastAsia" w:hAnsiTheme="minorEastAsia" w:eastAsiaTheme="minorEastAsia" w:cstheme="minorEastAsia"/>
          <w:b/>
          <w:bCs/>
          <w:color w:val="auto"/>
          <w:sz w:val="24"/>
          <w:szCs w:val="24"/>
        </w:rPr>
      </w:pPr>
    </w:p>
    <w:p w14:paraId="3757B9DE">
      <w:pPr>
        <w:spacing w:line="360" w:lineRule="auto"/>
        <w:ind w:firstLine="0" w:firstLineChars="0"/>
        <w:rPr>
          <w:rFonts w:hint="eastAsia" w:asciiTheme="minorEastAsia" w:hAnsiTheme="minorEastAsia" w:eastAsiaTheme="minorEastAsia" w:cstheme="minorEastAsia"/>
          <w:b/>
          <w:bCs/>
          <w:color w:val="auto"/>
          <w:sz w:val="24"/>
          <w:szCs w:val="24"/>
        </w:rPr>
      </w:pPr>
    </w:p>
    <w:p w14:paraId="73216EDD">
      <w:pPr>
        <w:spacing w:line="360" w:lineRule="auto"/>
        <w:ind w:firstLine="0" w:firstLineChars="0"/>
        <w:jc w:val="center"/>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rPr>
        <w:t>报价承诺</w:t>
      </w:r>
      <w:r>
        <w:rPr>
          <w:rFonts w:hint="eastAsia" w:asciiTheme="minorEastAsia" w:hAnsiTheme="minorEastAsia" w:eastAsiaTheme="minorEastAsia" w:cstheme="minorEastAsia"/>
          <w:b/>
          <w:bCs/>
          <w:color w:val="auto"/>
          <w:sz w:val="36"/>
          <w:szCs w:val="36"/>
          <w:lang w:val="en-US" w:eastAsia="zh-CN"/>
        </w:rPr>
        <w:t>书</w:t>
      </w:r>
    </w:p>
    <w:p w14:paraId="10BD1A1A">
      <w:pPr>
        <w:spacing w:line="360" w:lineRule="auto"/>
        <w:ind w:firstLine="0" w:firstLineChars="0"/>
        <w:jc w:val="center"/>
        <w:rPr>
          <w:rFonts w:hint="eastAsia" w:asciiTheme="minorEastAsia" w:hAnsiTheme="minorEastAsia" w:eastAsiaTheme="minorEastAsia" w:cstheme="minorEastAsia"/>
          <w:b/>
          <w:bCs/>
          <w:color w:val="auto"/>
          <w:sz w:val="36"/>
          <w:szCs w:val="36"/>
        </w:rPr>
      </w:pPr>
    </w:p>
    <w:p w14:paraId="120E73D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佛山市南海区南海中学分校工会委员会：</w:t>
      </w:r>
    </w:p>
    <w:p w14:paraId="6CAF0543">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lang w:val="en-US" w:eastAsia="zh-CN"/>
        </w:rPr>
        <w:t>根据</w:t>
      </w:r>
      <w:r>
        <w:rPr>
          <w:rFonts w:hint="eastAsia" w:asciiTheme="minorEastAsia" w:hAnsiTheme="minorEastAsia" w:eastAsiaTheme="minorEastAsia" w:cstheme="minorEastAsia"/>
          <w:color w:val="auto"/>
          <w:sz w:val="24"/>
          <w:szCs w:val="24"/>
        </w:rPr>
        <w:t>项目名称为___________</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招标文件的要求，现正式授权</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(被授权人)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以报价人的名义全权代表我方参加谈判。</w:t>
      </w:r>
    </w:p>
    <w:p w14:paraId="7CAC5783">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现依照贵方采购文件的要求，提供一份正本、</w:t>
      </w:r>
      <w:r>
        <w:rPr>
          <w:rFonts w:hint="eastAsia" w:asciiTheme="minorEastAsia" w:hAnsiTheme="minorEastAsia" w:eastAsiaTheme="minorEastAsia" w:cstheme="minorEastAsia"/>
          <w:color w:val="auto"/>
          <w:sz w:val="24"/>
          <w:szCs w:val="24"/>
          <w:lang w:val="en-US" w:eastAsia="zh-CN"/>
        </w:rPr>
        <w:t>伍</w:t>
      </w:r>
      <w:r>
        <w:rPr>
          <w:rFonts w:hint="eastAsia" w:asciiTheme="minorEastAsia" w:hAnsiTheme="minorEastAsia" w:eastAsiaTheme="minorEastAsia" w:cstheme="minorEastAsia"/>
          <w:color w:val="auto"/>
          <w:sz w:val="24"/>
          <w:szCs w:val="24"/>
        </w:rPr>
        <w:t>份副本的报价文件。本公司谨此承诺并声明：</w:t>
      </w:r>
    </w:p>
    <w:p w14:paraId="46EEE8C0">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1、同意并接受招标文件的各项要求，遵守招标文件中的各项规定，按招标文件的要求提供报价。</w:t>
      </w:r>
      <w:bookmarkStart w:id="0" w:name="_GoBack"/>
      <w:bookmarkEnd w:id="0"/>
    </w:p>
    <w:p w14:paraId="02C55883">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2、报价有效期为招标之日起60天，若我单位成交，报价有效期延长至项目验收之日。</w:t>
      </w:r>
    </w:p>
    <w:p w14:paraId="1B8EB8D0">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3、我方已经详细地阅读了全部招标文件及其附件，包括澄清及参考文件(如果有的话)。我方已完全清晰理解谈判文件的要求，不存在任何含糊不清和误解之处，同意放弃对这些文件所提出的异议和质疑的权利。</w:t>
      </w:r>
    </w:p>
    <w:p w14:paraId="24C249D7">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4、我方已毫无保留地向贵方提供一切所需的证明材料。</w:t>
      </w:r>
    </w:p>
    <w:p w14:paraId="53C1153A">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5、我方承诺在本次报价中提供的一切文件，无论是原件还是复印件均为真实和准确的，绝无任何虚假、伪造和夸大的成份，否则，愿承担相应的后果和法律责任。</w:t>
      </w:r>
    </w:p>
    <w:p w14:paraId="1B3BE7D2">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6、我方完全服从和尊重谈判人所作的评定结果。</w:t>
      </w:r>
    </w:p>
    <w:p w14:paraId="69B84110">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jc w:val="right"/>
        <w:textAlignment w:val="baseline"/>
        <w:rPr>
          <w:rFonts w:hint="eastAsia" w:asciiTheme="minorEastAsia" w:hAnsiTheme="minorEastAsia" w:eastAsiaTheme="minorEastAsia" w:cstheme="minorEastAsia"/>
          <w:color w:val="auto"/>
          <w:sz w:val="24"/>
          <w:szCs w:val="24"/>
        </w:rPr>
      </w:pPr>
    </w:p>
    <w:p w14:paraId="06720B2D">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jc w:val="right"/>
        <w:textAlignment w:val="baseline"/>
        <w:rPr>
          <w:rFonts w:hint="eastAsia" w:asciiTheme="minorEastAsia" w:hAnsiTheme="minorEastAsia" w:eastAsiaTheme="minorEastAsia" w:cstheme="minorEastAsia"/>
          <w:color w:val="auto"/>
          <w:sz w:val="24"/>
          <w:szCs w:val="24"/>
        </w:rPr>
      </w:pPr>
    </w:p>
    <w:p w14:paraId="6E0CE003">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(公章)</w:t>
      </w:r>
    </w:p>
    <w:p w14:paraId="0A4A0B47">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法定代表人(授权人):</w:t>
      </w:r>
      <w:r>
        <w:rPr>
          <w:rFonts w:hint="eastAsia" w:asciiTheme="minorEastAsia" w:hAnsiTheme="minorEastAsia" w:eastAsiaTheme="minorEastAsia" w:cstheme="minorEastAsia"/>
          <w:color w:val="auto"/>
          <w:sz w:val="24"/>
          <w:szCs w:val="24"/>
          <w:u w:val="single"/>
        </w:rPr>
        <w:t>(亲笔签名)</w:t>
      </w:r>
    </w:p>
    <w:p w14:paraId="6C341037">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承诺日期：    年   月   日</w:t>
      </w:r>
    </w:p>
    <w:p w14:paraId="68BD841A">
      <w:pPr>
        <w:keepNext w:val="0"/>
        <w:keepLines w:val="0"/>
        <w:pageBreakBefore w:val="0"/>
        <w:widowControl/>
        <w:kinsoku w:val="0"/>
        <w:wordWrap/>
        <w:overflowPunct/>
        <w:topLinePunct w:val="0"/>
        <w:autoSpaceDE w:val="0"/>
        <w:autoSpaceDN w:val="0"/>
        <w:bidi w:val="0"/>
        <w:adjustRightInd w:val="0"/>
        <w:snapToGrid w:val="0"/>
        <w:spacing w:line="360" w:lineRule="auto"/>
        <w:ind w:firstLine="630" w:firstLineChars="300"/>
        <w:textAlignment w:val="baseline"/>
      </w:pPr>
    </w:p>
    <w:sectPr>
      <w:headerReference r:id="rId8" w:type="default"/>
      <w:footerReference r:id="rId9" w:type="default"/>
      <w:pgSz w:w="12240" w:h="15840"/>
      <w:pgMar w:top="1440" w:right="1134" w:bottom="1440" w:left="1134" w:header="0" w:footer="686"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DE5A">
    <w:pPr>
      <w:spacing w:line="209" w:lineRule="auto"/>
      <w:jc w:val="center"/>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A4187">
    <w:pPr>
      <w:spacing w:line="209" w:lineRule="auto"/>
      <w:jc w:val="center"/>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3A71B">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93A71B">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7712">
    <w:pPr>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F28A9">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2F28A9">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E00E">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2A95">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B39EE"/>
    <w:multiLevelType w:val="singleLevel"/>
    <w:tmpl w:val="3F9B39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22473"/>
    <w:rsid w:val="0B195A81"/>
    <w:rsid w:val="0DD10EA3"/>
    <w:rsid w:val="1CE71497"/>
    <w:rsid w:val="30FF1D09"/>
    <w:rsid w:val="3C164669"/>
    <w:rsid w:val="4CB22473"/>
    <w:rsid w:val="4CDC3135"/>
    <w:rsid w:val="4E2F0AE3"/>
    <w:rsid w:val="577A2FEC"/>
    <w:rsid w:val="58234308"/>
    <w:rsid w:val="584C64D4"/>
    <w:rsid w:val="5ACC5286"/>
    <w:rsid w:val="659C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宋体" w:cs="Times New Roman" w:asciiTheme="minorAscii" w:hAnsiTheme="minorAscii"/>
      <w:b/>
      <w:kern w:val="44"/>
      <w:sz w:val="28"/>
    </w:rPr>
  </w:style>
  <w:style w:type="paragraph" w:styleId="3">
    <w:name w:val="heading 2"/>
    <w:next w:val="1"/>
    <w:link w:val="12"/>
    <w:unhideWhenUsed/>
    <w:qFormat/>
    <w:uiPriority w:val="0"/>
    <w:pPr>
      <w:keepNext/>
      <w:keepLines/>
      <w:widowControl w:val="0"/>
      <w:autoSpaceDE/>
      <w:autoSpaceDN/>
      <w:adjustRightInd/>
      <w:spacing w:before="260" w:after="260" w:line="415" w:lineRule="auto"/>
      <w:jc w:val="center"/>
      <w:outlineLvl w:val="1"/>
    </w:pPr>
    <w:rPr>
      <w:rFonts w:ascii="Arial" w:hAnsi="Arial" w:eastAsia="宋体" w:cs="Times New Roman"/>
      <w:b/>
      <w:bCs/>
      <w:kern w:val="2"/>
      <w:sz w:val="28"/>
      <w:szCs w:val="32"/>
      <w:lang w:val="en-US" w:eastAsia="zh-CN" w:bidi="ar-SA"/>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eastAsia="宋体" w:asciiTheme="minorAscii" w:hAnsiTheme="minorAscii"/>
      <w:b/>
      <w:sz w:val="28"/>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宋体"/>
      <w:b/>
      <w:sz w:val="24"/>
    </w:rPr>
  </w:style>
  <w:style w:type="paragraph" w:styleId="6">
    <w:name w:val="heading 5"/>
    <w:basedOn w:val="1"/>
    <w:next w:val="1"/>
    <w:semiHidden/>
    <w:unhideWhenUsed/>
    <w:qFormat/>
    <w:uiPriority w:val="0"/>
    <w:pPr>
      <w:spacing w:line="360" w:lineRule="auto"/>
      <w:jc w:val="center"/>
      <w:outlineLvl w:val="4"/>
    </w:pPr>
    <w:rPr>
      <w:rFonts w:ascii="宋体" w:hAnsi="宋体" w:eastAsia="宋体" w:cs="宋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link w:val="3"/>
    <w:qFormat/>
    <w:uiPriority w:val="0"/>
    <w:rPr>
      <w:rFonts w:ascii="Arial" w:hAnsi="Arial" w:eastAsia="宋体" w:cs="Times New Roman"/>
      <w:b/>
      <w:sz w:val="3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177</Words>
  <Characters>191</Characters>
  <Lines>0</Lines>
  <Paragraphs>0</Paragraphs>
  <TotalTime>12</TotalTime>
  <ScaleCrop>false</ScaleCrop>
  <LinksUpToDate>false</LinksUpToDate>
  <CharactersWithSpaces>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2026-01-03T12:12:00Z</dcterms:created>
  <dc:creator>天道酬勤</dc:creator>
  <cp:lastModifiedBy></cp:lastModifiedBy>
  <cp:lastPrinted>2026-01-09T08:44:11Z</cp:lastPrinted>
  <dcterms:modified xsi:type="dcterms:W3CDTF">2026-01-09T10:45:35Z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B3075DC1DFE946C7B94F2E9E98D95A9E_13</vt:lpwstr>
  </property>
  <property fmtid="{D5CDD505-2E9C-101B-9397-08002B2CF9AE}" pid="4" name="KSOTemplateDocerSaveRecord">
    <vt:lpwstr>eyJoZGlkIjoiMjMxMTYzNGY4MjJlYzRmNTFkZDI2NjE3MTZjYmQzYmQiLCJ1c2VySWQiOiIzMTA4MTI5MTMifQ==</vt:lpwstr>
  </property>
</Properties>
</file>